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7802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Евсеенкова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2131377)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д.Татарск</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p>
    <w:p>
      <w:pPr>
        <w:spacing w:before="0" w:after="0"/>
        <w:ind w:left="120"/>
        <w:jc w:val="left"/>
      </w:pPr>
    </w:p>
    <w:bookmarkStart w:name="block-15780238" w:id="5"/>
    <w:p>
      <w:pPr>
        <w:sectPr>
          <w:pgSz w:w="11906" w:h="16383" w:orient="portrait"/>
        </w:sectPr>
      </w:pPr>
    </w:p>
    <w:bookmarkEnd w:id="5"/>
    <w:bookmarkEnd w:id="0"/>
    <w:bookmarkStart w:name="block-15780243"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15780243" w:id="7"/>
    <w:p>
      <w:pPr>
        <w:sectPr>
          <w:pgSz w:w="11906" w:h="16383" w:orient="portrait"/>
        </w:sectPr>
      </w:pPr>
    </w:p>
    <w:bookmarkEnd w:id="7"/>
    <w:bookmarkEnd w:id="6"/>
    <w:bookmarkStart w:name="block-15780241"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p>
    <w:bookmarkStart w:name="block-15780241" w:id="52"/>
    <w:p>
      <w:pPr>
        <w:sectPr>
          <w:pgSz w:w="11906" w:h="16383" w:orient="portrait"/>
        </w:sectPr>
      </w:pPr>
    </w:p>
    <w:bookmarkEnd w:id="52"/>
    <w:bookmarkEnd w:id="8"/>
    <w:bookmarkStart w:name="block-15780242"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15780242" w:id="54"/>
    <w:p>
      <w:pPr>
        <w:sectPr>
          <w:pgSz w:w="11906" w:h="16383" w:orient="portrait"/>
        </w:sectPr>
      </w:pPr>
    </w:p>
    <w:bookmarkEnd w:id="54"/>
    <w:bookmarkEnd w:id="53"/>
    <w:bookmarkStart w:name="block-15780239"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15780239" w:id="56"/>
    <w:p>
      <w:pPr>
        <w:sectPr>
          <w:pgSz w:w="16383" w:h="11906" w:orient="landscape"/>
        </w:sectPr>
      </w:pPr>
    </w:p>
    <w:bookmarkEnd w:id="56"/>
    <w:bookmarkEnd w:id="55"/>
    <w:bookmarkStart w:name="block-15780240"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6"/>
        <w:gridCol w:w="2960"/>
        <w:gridCol w:w="1472"/>
        <w:gridCol w:w="2515"/>
        <w:gridCol w:w="2634"/>
        <w:gridCol w:w="3156"/>
        <w:gridCol w:w="41"/>
      </w:tblGrid>
      <w:tr>
        <w:trPr>
          <w:trHeight w:val="300" w:hRule="atLeast"/>
          <w:trHeight w:val="144" w:hRule="atLeast"/>
        </w:trPr>
        <w:tc>
          <w:tcPr>
            <w:tcW w:w="5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930"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08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55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55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17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54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55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55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17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54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17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17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55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55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87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8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44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54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17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12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17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36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217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63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90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1095" w:hRule="atLeast"/>
          <w:trHeight w:val="144" w:hRule="atLeast"/>
        </w:trPr>
        <w:tc>
          <w:tcPr>
            <w:tcW w:w="5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1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0" w:type="dxa"/>
            <w:tcBorders/>
            <w:tcMar>
              <w:top w:w="50" w:type="dxa"/>
              <w:left w:w="100" w:type="dxa"/>
            </w:tcMar>
            <w:vAlign w:val="center"/>
          </w:tcPr>
          <w:p>
            <w:pPr>
              <w:spacing w:before="0" w:after="0" w:line="276"/>
              <w:ind w:left="135"/>
              <w:jc w:val="center"/>
            </w:pPr>
          </w:p>
        </w:tc>
        <w:tc>
          <w:tcPr>
            <w:tcW w:w="1843" w:type="dxa"/>
            <w:tcBorders/>
            <w:tcMar>
              <w:top w:w="50" w:type="dxa"/>
              <w:left w:w="100" w:type="dxa"/>
            </w:tcMar>
            <w:vAlign w:val="center"/>
          </w:tcPr>
          <w:p>
            <w:pPr>
              <w:spacing w:before="0" w:after="0" w:line="276"/>
              <w:ind w:left="135"/>
              <w:jc w:val="center"/>
            </w:pPr>
          </w:p>
        </w:tc>
        <w:tc>
          <w:tcPr>
            <w:tcW w:w="220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780240" w:id="58"/>
    <w:p>
      <w:pPr>
        <w:sectPr>
          <w:pgSz w:w="16383" w:h="11906" w:orient="landscape"/>
        </w:sectPr>
      </w:pPr>
    </w:p>
    <w:bookmarkEnd w:id="58"/>
    <w:bookmarkEnd w:id="57"/>
    <w:bookmarkStart w:name="block-15780237"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77c86ea4-c03d-4cc5-8c10-3905d40e42e8" w:id="60"/>
      <w:r>
        <w:rPr>
          <w:rFonts w:ascii="Times New Roman" w:hAnsi="Times New Roman"/>
          <w:b w:val="false"/>
          <w:i w:val="false"/>
          <w:color w:val="000000"/>
          <w:sz w:val="28"/>
        </w:rPr>
        <w:t>Литература 10 класса в 2 ч., С.А.Зинин, В.И.Сахаров</w:t>
      </w:r>
      <w:bookmarkEnd w:id="60"/>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5780237" w:id="61"/>
    <w:p>
      <w:pPr>
        <w:sectPr>
          <w:pgSz w:w="11906" w:h="16383" w:orient="portrait"/>
        </w:sectPr>
      </w:pPr>
    </w:p>
    <w:bookmarkEnd w:id="61"/>
    <w:bookmarkEnd w:id="5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